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B6A6E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3"/>
          <w:szCs w:val="23"/>
          <w:u w:val="single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263728">
        <w:rPr>
          <w:rFonts w:asciiTheme="majorHAnsi" w:eastAsia="Arial" w:hAnsiTheme="majorHAnsi"/>
          <w:b/>
          <w:sz w:val="23"/>
          <w:szCs w:val="23"/>
          <w:u w:val="single"/>
        </w:rPr>
        <w:t>Newspaper (</w:t>
      </w:r>
      <w:r w:rsidR="00752114">
        <w:rPr>
          <w:rFonts w:asciiTheme="majorHAnsi" w:eastAsia="Arial" w:hAnsiTheme="majorHAnsi"/>
          <w:b/>
          <w:sz w:val="23"/>
          <w:szCs w:val="23"/>
          <w:u w:val="single"/>
        </w:rPr>
        <w:t>Regional Language</w:t>
      </w:r>
      <w:r w:rsidR="00263728">
        <w:rPr>
          <w:rFonts w:asciiTheme="majorHAnsi" w:eastAsia="Arial" w:hAnsiTheme="majorHAnsi"/>
          <w:b/>
          <w:sz w:val="23"/>
          <w:szCs w:val="23"/>
          <w:u w:val="single"/>
        </w:rPr>
        <w:t>)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4B6D3B" w:rsidRPr="004B6D3B" w:rsidRDefault="004B6D3B" w:rsidP="004B6D3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4B6D3B">
        <w:rPr>
          <w:rFonts w:asciiTheme="majorHAnsi" w:eastAsia="Arial" w:hAnsiTheme="majorHAnsi"/>
          <w:sz w:val="24"/>
        </w:rPr>
        <w:t>Gist of the co</w:t>
      </w:r>
      <w:r w:rsidR="00AC77EE">
        <w:rPr>
          <w:rFonts w:asciiTheme="majorHAnsi" w:eastAsia="Arial" w:hAnsiTheme="majorHAnsi"/>
          <w:sz w:val="24"/>
        </w:rPr>
        <w:t>ntent of the articles published,</w:t>
      </w:r>
    </w:p>
    <w:p w:rsidR="004B6D3B" w:rsidRPr="004B6D3B" w:rsidRDefault="00A220CE" w:rsidP="004B6D3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Total number</w:t>
      </w:r>
      <w:r w:rsidR="004B6D3B" w:rsidRPr="004B6D3B">
        <w:rPr>
          <w:rFonts w:asciiTheme="majorHAnsi" w:eastAsia="Arial" w:hAnsiTheme="majorHAnsi"/>
          <w:sz w:val="24"/>
        </w:rPr>
        <w:t xml:space="preserve"> of articles published</w:t>
      </w:r>
      <w:r w:rsidR="00AC77EE">
        <w:rPr>
          <w:rFonts w:asciiTheme="majorHAnsi" w:eastAsia="Arial" w:hAnsiTheme="majorHAnsi"/>
          <w:sz w:val="24"/>
        </w:rPr>
        <w:t>,</w:t>
      </w:r>
    </w:p>
    <w:p w:rsidR="004B6D3B" w:rsidRPr="004B6D3B" w:rsidRDefault="004B6D3B" w:rsidP="004B6D3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4B6D3B">
        <w:rPr>
          <w:rFonts w:asciiTheme="majorHAnsi" w:eastAsia="Arial" w:hAnsiTheme="majorHAnsi"/>
          <w:sz w:val="24"/>
        </w:rPr>
        <w:t xml:space="preserve">Number of news items promoting best practices in </w:t>
      </w:r>
      <w:r w:rsidR="00AC77EE">
        <w:rPr>
          <w:rFonts w:asciiTheme="majorHAnsi" w:eastAsia="Arial" w:hAnsiTheme="majorHAnsi"/>
          <w:sz w:val="24"/>
        </w:rPr>
        <w:t>the field of water conservation,</w:t>
      </w:r>
    </w:p>
    <w:p w:rsidR="0088271A" w:rsidRPr="004B6D3B" w:rsidRDefault="004B6D3B" w:rsidP="000570D2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4B6D3B">
        <w:rPr>
          <w:rFonts w:asciiTheme="majorHAnsi" w:eastAsia="Arial" w:hAnsiTheme="majorHAnsi"/>
          <w:sz w:val="24"/>
        </w:rPr>
        <w:t>Circulation of the newspaper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787799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Relevance and significance of the work done during last two years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Innovation in concept, technology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Scope of replicability of practices/model by common people, institution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Tangible and intangible impacts</w:t>
      </w:r>
      <w:r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  <w:bookmarkStart w:id="0" w:name="_GoBack"/>
      <w:bookmarkEnd w:id="0"/>
    </w:p>
    <w:sectPr w:rsidR="00EF225E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D6" w:rsidRDefault="00D840D6" w:rsidP="009C4143">
      <w:r>
        <w:separator/>
      </w:r>
    </w:p>
  </w:endnote>
  <w:endnote w:type="continuationSeparator" w:id="0">
    <w:p w:rsidR="00D840D6" w:rsidRDefault="00D840D6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Footer"/>
      <w:jc w:val="center"/>
    </w:pPr>
    <w:r>
      <w:t>National Water Awards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D6" w:rsidRDefault="00D840D6" w:rsidP="009C4143">
      <w:r>
        <w:separator/>
      </w:r>
    </w:p>
  </w:footnote>
  <w:footnote w:type="continuationSeparator" w:id="0">
    <w:p w:rsidR="00D840D6" w:rsidRDefault="00D840D6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 wp14:anchorId="1CA304D7" wp14:editId="1F51A7C0">
          <wp:extent cx="2342531" cy="447675"/>
          <wp:effectExtent l="0" t="0" r="63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742" cy="44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124FD93" wp14:editId="00EC454C">
          <wp:extent cx="1000125" cy="442595"/>
          <wp:effectExtent l="0" t="0" r="9525" b="0"/>
          <wp:docPr id="2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42" cy="46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D61"/>
    <w:multiLevelType w:val="hybridMultilevel"/>
    <w:tmpl w:val="737CD002"/>
    <w:lvl w:ilvl="0" w:tplc="4009001B">
      <w:start w:val="1"/>
      <w:numFmt w:val="lowerRoman"/>
      <w:lvlText w:val="%1."/>
      <w:lvlJc w:val="righ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3366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A"/>
    <w:rsid w:val="000B59A0"/>
    <w:rsid w:val="000B7E18"/>
    <w:rsid w:val="00136D7C"/>
    <w:rsid w:val="00154F2A"/>
    <w:rsid w:val="00180739"/>
    <w:rsid w:val="0018142E"/>
    <w:rsid w:val="001E3872"/>
    <w:rsid w:val="001F37B3"/>
    <w:rsid w:val="00206B2B"/>
    <w:rsid w:val="00207131"/>
    <w:rsid w:val="00214F17"/>
    <w:rsid w:val="00263728"/>
    <w:rsid w:val="002F16EE"/>
    <w:rsid w:val="00350B93"/>
    <w:rsid w:val="003A6D09"/>
    <w:rsid w:val="003A71D2"/>
    <w:rsid w:val="0044036A"/>
    <w:rsid w:val="00447D26"/>
    <w:rsid w:val="004A3D9B"/>
    <w:rsid w:val="004B6D3B"/>
    <w:rsid w:val="00512C6D"/>
    <w:rsid w:val="0059179D"/>
    <w:rsid w:val="005A0A3D"/>
    <w:rsid w:val="006475C6"/>
    <w:rsid w:val="00662116"/>
    <w:rsid w:val="00662E4D"/>
    <w:rsid w:val="006B72F0"/>
    <w:rsid w:val="00700F9B"/>
    <w:rsid w:val="00710067"/>
    <w:rsid w:val="00752114"/>
    <w:rsid w:val="00787799"/>
    <w:rsid w:val="007A5916"/>
    <w:rsid w:val="007B1531"/>
    <w:rsid w:val="007D3FE4"/>
    <w:rsid w:val="008018E7"/>
    <w:rsid w:val="00815BE4"/>
    <w:rsid w:val="0088271A"/>
    <w:rsid w:val="0090025B"/>
    <w:rsid w:val="00912983"/>
    <w:rsid w:val="009C4143"/>
    <w:rsid w:val="00A04565"/>
    <w:rsid w:val="00A220CE"/>
    <w:rsid w:val="00A61D3B"/>
    <w:rsid w:val="00AC77EE"/>
    <w:rsid w:val="00B2650F"/>
    <w:rsid w:val="00B70413"/>
    <w:rsid w:val="00BB6A6E"/>
    <w:rsid w:val="00C200BD"/>
    <w:rsid w:val="00C46553"/>
    <w:rsid w:val="00C94ACE"/>
    <w:rsid w:val="00CD7A17"/>
    <w:rsid w:val="00D83305"/>
    <w:rsid w:val="00D837F0"/>
    <w:rsid w:val="00D840D6"/>
    <w:rsid w:val="00E07577"/>
    <w:rsid w:val="00E12BC1"/>
    <w:rsid w:val="00E3613E"/>
    <w:rsid w:val="00E54DA0"/>
    <w:rsid w:val="00E620E5"/>
    <w:rsid w:val="00EA6183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2D595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46</cp:revision>
  <dcterms:created xsi:type="dcterms:W3CDTF">2018-09-15T10:03:00Z</dcterms:created>
  <dcterms:modified xsi:type="dcterms:W3CDTF">2019-02-03T06:57:00Z</dcterms:modified>
</cp:coreProperties>
</file>